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27" w:rsidRDefault="000B3A30">
      <w:pPr>
        <w:pStyle w:val="Heading1"/>
      </w:pPr>
      <w:bookmarkStart w:id="0" w:name="_GoBack"/>
      <w:bookmarkEnd w:id="0"/>
      <w:r>
        <w:t xml:space="preserve">BASIS </w:t>
      </w:r>
      <w:r w:rsidR="00A80BA6">
        <w:t xml:space="preserve">Numbering </w:t>
      </w:r>
      <w:r>
        <w:t>Scheme</w:t>
      </w:r>
      <w:r w:rsidR="005F350E">
        <w:t xml:space="preserve"> for AES</w:t>
      </w:r>
    </w:p>
    <w:p w:rsidR="00383B27" w:rsidRDefault="00A80BA6">
      <w:pPr>
        <w:pStyle w:val="Heading2"/>
      </w:pPr>
      <w:r>
        <w:t>The Company/Cost Center Number</w:t>
      </w:r>
    </w:p>
    <w:p w:rsidR="00383B27" w:rsidRDefault="00383B27">
      <w:pPr>
        <w:rPr>
          <w:b/>
          <w:bCs/>
          <w:sz w:val="24"/>
        </w:rPr>
      </w:pPr>
    </w:p>
    <w:p w:rsidR="00383B27" w:rsidRDefault="00A80BA6">
      <w:pPr>
        <w:pStyle w:val="BodyText"/>
      </w:pPr>
      <w:r>
        <w:t xml:space="preserve">The company/cost center is a 15 digit combination which identifies the department and/or organizational entity within a department for which financial information is maintained.  The first part of that combination, the Company Number, is a four-digit number used to identify the funds to which the expenses will be allocated.  </w:t>
      </w:r>
    </w:p>
    <w:p w:rsidR="00383B27" w:rsidRDefault="00383B27">
      <w:pPr>
        <w:pStyle w:val="BodyText"/>
      </w:pPr>
    </w:p>
    <w:p w:rsidR="00383B27" w:rsidRDefault="00A80BA6">
      <w:pPr>
        <w:pStyle w:val="BodyText"/>
        <w:rPr>
          <w:b/>
          <w:bCs/>
        </w:rPr>
      </w:pPr>
      <w:r>
        <w:rPr>
          <w:b/>
          <w:bCs/>
        </w:rPr>
        <w:t>Company numbers are made up of the following:</w:t>
      </w:r>
    </w:p>
    <w:p w:rsidR="00383B27" w:rsidRDefault="00383B27">
      <w:pPr>
        <w:rPr>
          <w:sz w:val="24"/>
        </w:rPr>
      </w:pPr>
    </w:p>
    <w:p w:rsidR="00383B27" w:rsidRDefault="00A80BA6">
      <w:pPr>
        <w:rPr>
          <w:sz w:val="24"/>
        </w:rPr>
      </w:pPr>
      <w:r>
        <w:rPr>
          <w:sz w:val="24"/>
        </w:rPr>
        <w:t>XX    X      X</w:t>
      </w:r>
    </w:p>
    <w:p w:rsidR="005F350E" w:rsidRDefault="001C19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831215</wp:posOffset>
                </wp:positionV>
                <wp:extent cx="1828800" cy="0"/>
                <wp:effectExtent l="13335" t="6985" r="5715" b="1206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A65E" id="Line 1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65.45pt" to="203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LTGwIAADQ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31115</wp:posOffset>
                </wp:positionV>
                <wp:extent cx="0" cy="800100"/>
                <wp:effectExtent l="13335" t="6985" r="5715" b="1206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88B6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2.45pt" to="59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4l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1517015</wp:posOffset>
                </wp:positionV>
                <wp:extent cx="2514600" cy="0"/>
                <wp:effectExtent l="13335" t="6985" r="5715" b="1206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1A22" id="Line 14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19.45pt" to="203.5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VHGg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31115</wp:posOffset>
                </wp:positionV>
                <wp:extent cx="0" cy="1485900"/>
                <wp:effectExtent l="13335" t="6985" r="5715" b="1206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55EF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.45pt" to="5.5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4R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1174115</wp:posOffset>
                </wp:positionV>
                <wp:extent cx="2171700" cy="0"/>
                <wp:effectExtent l="13335" t="6985" r="5715" b="1206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904E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92.45pt" to="203.5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MO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31115</wp:posOffset>
                </wp:positionV>
                <wp:extent cx="0" cy="1143000"/>
                <wp:effectExtent l="13335" t="6985" r="5715" b="1206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B2AE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.45pt" to="32.5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KQ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"/>
            </w:pict>
          </mc:Fallback>
        </mc:AlternateContent>
      </w:r>
      <w:r w:rsidR="00A80BA6">
        <w:rPr>
          <w:sz w:val="24"/>
        </w:rPr>
        <w:t xml:space="preserve">  </w:t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  <w:t>Location</w:t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  <w:t>Fund within Group</w:t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  <w:t>Fund Group</w:t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</w:p>
    <w:p w:rsidR="00383B27" w:rsidRPr="005F350E" w:rsidRDefault="00A80BA6">
      <w:pPr>
        <w:rPr>
          <w:sz w:val="24"/>
        </w:rPr>
      </w:pPr>
      <w:r>
        <w:rPr>
          <w:b/>
          <w:bCs/>
          <w:sz w:val="24"/>
        </w:rPr>
        <w:t>Examples of fund groups:</w:t>
      </w:r>
    </w:p>
    <w:p w:rsidR="00383B27" w:rsidRDefault="00383B27">
      <w:pPr>
        <w:rPr>
          <w:sz w:val="24"/>
        </w:rPr>
      </w:pPr>
    </w:p>
    <w:p w:rsidR="00383B27" w:rsidRDefault="00A80BA6">
      <w:pPr>
        <w:rPr>
          <w:sz w:val="24"/>
        </w:rPr>
      </w:pPr>
      <w:r>
        <w:rPr>
          <w:sz w:val="24"/>
        </w:rPr>
        <w:t>01</w:t>
      </w:r>
      <w:r>
        <w:rPr>
          <w:sz w:val="24"/>
        </w:rPr>
        <w:tab/>
      </w:r>
      <w:r>
        <w:rPr>
          <w:sz w:val="24"/>
        </w:rPr>
        <w:tab/>
        <w:t>General (used for State Appropriations)</w:t>
      </w:r>
    </w:p>
    <w:p w:rsidR="00383B27" w:rsidRDefault="00A80BA6">
      <w:pPr>
        <w:ind w:left="1440" w:hanging="1440"/>
        <w:rPr>
          <w:sz w:val="24"/>
        </w:rPr>
      </w:pPr>
      <w:r>
        <w:rPr>
          <w:sz w:val="24"/>
        </w:rPr>
        <w:t>03</w:t>
      </w:r>
      <w:r>
        <w:rPr>
          <w:sz w:val="24"/>
        </w:rPr>
        <w:tab/>
        <w:t>Special Revenues</w:t>
      </w:r>
    </w:p>
    <w:p w:rsidR="00383B27" w:rsidRDefault="00A80BA6">
      <w:pPr>
        <w:rPr>
          <w:sz w:val="24"/>
        </w:rPr>
      </w:pPr>
      <w:r>
        <w:rPr>
          <w:sz w:val="24"/>
        </w:rPr>
        <w:t>04</w:t>
      </w:r>
      <w:r>
        <w:rPr>
          <w:sz w:val="24"/>
        </w:rPr>
        <w:tab/>
      </w:r>
      <w:r>
        <w:rPr>
          <w:sz w:val="24"/>
        </w:rPr>
        <w:tab/>
        <w:t>Research and Other Sponsored Programs (Grants and Contracts)</w:t>
      </w:r>
    </w:p>
    <w:p w:rsidR="00383B27" w:rsidRDefault="001C195B">
      <w:pPr>
        <w:rPr>
          <w:sz w:val="24"/>
        </w:rPr>
      </w:pPr>
      <w:r>
        <w:rPr>
          <w:sz w:val="24"/>
        </w:rPr>
        <w:t>07</w:t>
      </w:r>
      <w:r>
        <w:rPr>
          <w:sz w:val="24"/>
        </w:rPr>
        <w:tab/>
      </w:r>
      <w:r>
        <w:rPr>
          <w:sz w:val="24"/>
        </w:rPr>
        <w:tab/>
      </w:r>
      <w:r w:rsidR="00A80BA6">
        <w:rPr>
          <w:sz w:val="24"/>
        </w:rPr>
        <w:t>Plant Funds (New Construction</w:t>
      </w:r>
      <w:r>
        <w:rPr>
          <w:sz w:val="24"/>
        </w:rPr>
        <w:t xml:space="preserve"> or Major Equipment</w:t>
      </w:r>
      <w:r w:rsidR="00A80BA6">
        <w:rPr>
          <w:sz w:val="24"/>
        </w:rPr>
        <w:t>)</w:t>
      </w:r>
      <w:r w:rsidR="00A80BA6">
        <w:rPr>
          <w:sz w:val="24"/>
        </w:rPr>
        <w:tab/>
      </w:r>
      <w:r w:rsidR="00A80BA6">
        <w:rPr>
          <w:sz w:val="24"/>
        </w:rPr>
        <w:tab/>
      </w:r>
    </w:p>
    <w:p w:rsidR="00383B27" w:rsidRDefault="001C195B">
      <w:pPr>
        <w:rPr>
          <w:sz w:val="24"/>
        </w:rPr>
      </w:pPr>
      <w:r>
        <w:rPr>
          <w:sz w:val="24"/>
        </w:rPr>
        <w:t>08</w:t>
      </w:r>
      <w:r>
        <w:rPr>
          <w:sz w:val="24"/>
        </w:rPr>
        <w:tab/>
      </w:r>
      <w:r>
        <w:rPr>
          <w:sz w:val="24"/>
        </w:rPr>
        <w:tab/>
        <w:t>Plant Funds (Renovated Space)</w:t>
      </w:r>
    </w:p>
    <w:p w:rsidR="00383B27" w:rsidRDefault="00383B27">
      <w:pPr>
        <w:rPr>
          <w:sz w:val="24"/>
        </w:rPr>
      </w:pPr>
    </w:p>
    <w:p w:rsidR="00383B27" w:rsidRDefault="00A80BA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</w:p>
    <w:p w:rsidR="00383B27" w:rsidRDefault="00383B27">
      <w:pPr>
        <w:rPr>
          <w:b/>
          <w:bCs/>
          <w:sz w:val="24"/>
          <w:u w:val="single"/>
        </w:rPr>
      </w:pPr>
    </w:p>
    <w:p w:rsidR="00383B27" w:rsidRDefault="00383B27">
      <w:pPr>
        <w:rPr>
          <w:sz w:val="24"/>
        </w:rPr>
      </w:pPr>
    </w:p>
    <w:p w:rsidR="005F350E" w:rsidRDefault="000B3A30" w:rsidP="005F350E">
      <w:pPr>
        <w:rPr>
          <w:b/>
          <w:bCs/>
          <w:sz w:val="24"/>
        </w:rPr>
      </w:pPr>
      <w:r>
        <w:rPr>
          <w:b/>
          <w:bCs/>
          <w:sz w:val="24"/>
        </w:rPr>
        <w:t>Location</w:t>
      </w:r>
    </w:p>
    <w:p w:rsidR="005F350E" w:rsidRDefault="005F350E" w:rsidP="005F350E">
      <w:pPr>
        <w:rPr>
          <w:b/>
          <w:bCs/>
          <w:sz w:val="24"/>
        </w:rPr>
      </w:pPr>
    </w:p>
    <w:p w:rsidR="00383B27" w:rsidRDefault="005F350E" w:rsidP="005F350E">
      <w:pPr>
        <w:rPr>
          <w:sz w:val="24"/>
        </w:rPr>
      </w:pPr>
      <w:r>
        <w:rPr>
          <w:b/>
          <w:bCs/>
          <w:sz w:val="24"/>
        </w:rPr>
        <w:t xml:space="preserve">3   </w:t>
      </w:r>
      <w:r w:rsidR="00A80BA6">
        <w:rPr>
          <w:sz w:val="24"/>
        </w:rPr>
        <w:t>Agricultural Experiment Station (Research)</w:t>
      </w:r>
    </w:p>
    <w:p w:rsidR="00383B27" w:rsidRDefault="00383B27">
      <w:pPr>
        <w:rPr>
          <w:sz w:val="24"/>
        </w:rPr>
      </w:pPr>
    </w:p>
    <w:p w:rsidR="005F350E" w:rsidRDefault="005F350E">
      <w:pPr>
        <w:rPr>
          <w:b/>
          <w:bCs/>
          <w:sz w:val="24"/>
        </w:rPr>
      </w:pPr>
    </w:p>
    <w:p w:rsidR="00383B27" w:rsidRDefault="00A80BA6">
      <w:pPr>
        <w:rPr>
          <w:b/>
          <w:bCs/>
          <w:sz w:val="24"/>
        </w:rPr>
      </w:pPr>
      <w:r>
        <w:rPr>
          <w:b/>
          <w:bCs/>
          <w:sz w:val="24"/>
        </w:rPr>
        <w:t>Examples of Companies for the Agricultural Experiment Station:</w:t>
      </w:r>
    </w:p>
    <w:p w:rsidR="00383B27" w:rsidRDefault="00383B27">
      <w:pPr>
        <w:rPr>
          <w:sz w:val="24"/>
        </w:rPr>
      </w:pPr>
    </w:p>
    <w:p w:rsidR="00383B27" w:rsidRDefault="00A80BA6">
      <w:pPr>
        <w:ind w:left="720"/>
        <w:rPr>
          <w:sz w:val="24"/>
        </w:rPr>
      </w:pPr>
      <w:r>
        <w:rPr>
          <w:sz w:val="24"/>
        </w:rPr>
        <w:t>0103</w:t>
      </w:r>
      <w:r>
        <w:rPr>
          <w:sz w:val="24"/>
        </w:rPr>
        <w:tab/>
        <w:t>State Appropr</w:t>
      </w:r>
      <w:r w:rsidR="002010A6">
        <w:rPr>
          <w:sz w:val="24"/>
        </w:rPr>
        <w:t>iations</w:t>
      </w:r>
    </w:p>
    <w:p w:rsidR="00383B27" w:rsidRDefault="00A80BA6">
      <w:pPr>
        <w:ind w:left="720"/>
        <w:rPr>
          <w:sz w:val="24"/>
        </w:rPr>
      </w:pPr>
      <w:r>
        <w:rPr>
          <w:sz w:val="24"/>
        </w:rPr>
        <w:t>0113</w:t>
      </w:r>
      <w:r>
        <w:rPr>
          <w:sz w:val="24"/>
        </w:rPr>
        <w:tab/>
        <w:t>Soil Testing</w:t>
      </w:r>
    </w:p>
    <w:p w:rsidR="00383B27" w:rsidRDefault="00A80BA6">
      <w:pPr>
        <w:ind w:left="720"/>
        <w:rPr>
          <w:sz w:val="24"/>
        </w:rPr>
      </w:pPr>
      <w:r>
        <w:rPr>
          <w:sz w:val="24"/>
        </w:rPr>
        <w:t>0133    Cost Sharing</w:t>
      </w:r>
    </w:p>
    <w:p w:rsidR="00383B27" w:rsidRDefault="002010A6">
      <w:pPr>
        <w:ind w:firstLine="720"/>
        <w:rPr>
          <w:sz w:val="24"/>
        </w:rPr>
      </w:pPr>
      <w:r>
        <w:rPr>
          <w:sz w:val="24"/>
        </w:rPr>
        <w:t>0143    Other Income (service centers, reserves, RIF, etc.)</w:t>
      </w:r>
    </w:p>
    <w:p w:rsidR="00383B27" w:rsidRDefault="00A80BA6">
      <w:pPr>
        <w:ind w:left="720"/>
        <w:rPr>
          <w:sz w:val="24"/>
        </w:rPr>
      </w:pPr>
      <w:r>
        <w:rPr>
          <w:sz w:val="24"/>
        </w:rPr>
        <w:t>0313    Hatch</w:t>
      </w:r>
    </w:p>
    <w:p w:rsidR="00383B27" w:rsidRDefault="00A80BA6">
      <w:pPr>
        <w:ind w:left="720"/>
        <w:rPr>
          <w:sz w:val="24"/>
        </w:rPr>
      </w:pPr>
      <w:r>
        <w:rPr>
          <w:sz w:val="24"/>
        </w:rPr>
        <w:t>0323    Regional</w:t>
      </w:r>
    </w:p>
    <w:p w:rsidR="00383B27" w:rsidRDefault="00A80BA6">
      <w:pPr>
        <w:ind w:left="720"/>
        <w:rPr>
          <w:sz w:val="24"/>
        </w:rPr>
      </w:pPr>
      <w:r>
        <w:rPr>
          <w:sz w:val="24"/>
        </w:rPr>
        <w:lastRenderedPageBreak/>
        <w:t>0333    McIntire Stennis</w:t>
      </w:r>
    </w:p>
    <w:p w:rsidR="00383B27" w:rsidRDefault="00A80BA6" w:rsidP="001C195B">
      <w:pPr>
        <w:ind w:left="720"/>
        <w:rPr>
          <w:sz w:val="24"/>
        </w:rPr>
      </w:pPr>
      <w:r>
        <w:rPr>
          <w:sz w:val="24"/>
        </w:rPr>
        <w:t>0343    Animal Health</w:t>
      </w:r>
    </w:p>
    <w:p w:rsidR="001C195B" w:rsidRDefault="001C195B">
      <w:pPr>
        <w:ind w:firstLine="720"/>
        <w:rPr>
          <w:sz w:val="24"/>
        </w:rPr>
      </w:pPr>
      <w:r>
        <w:rPr>
          <w:sz w:val="24"/>
        </w:rPr>
        <w:t>0383</w:t>
      </w:r>
      <w:r>
        <w:rPr>
          <w:sz w:val="24"/>
        </w:rPr>
        <w:tab/>
        <w:t xml:space="preserve">ABI and Gifts (Center sequence for gifts 9XXXX) </w:t>
      </w:r>
    </w:p>
    <w:p w:rsidR="00383B27" w:rsidRDefault="00A80BA6">
      <w:pPr>
        <w:ind w:left="720"/>
        <w:rPr>
          <w:sz w:val="24"/>
        </w:rPr>
      </w:pPr>
      <w:r>
        <w:rPr>
          <w:sz w:val="24"/>
        </w:rPr>
        <w:t>0403    Research and Other Sponsored Projects</w:t>
      </w:r>
    </w:p>
    <w:p w:rsidR="00383B27" w:rsidRDefault="00383B27">
      <w:pPr>
        <w:ind w:left="720"/>
        <w:rPr>
          <w:sz w:val="24"/>
        </w:rPr>
      </w:pPr>
    </w:p>
    <w:p w:rsidR="00383B27" w:rsidRDefault="00383B27">
      <w:pPr>
        <w:rPr>
          <w:sz w:val="24"/>
        </w:rPr>
      </w:pPr>
    </w:p>
    <w:p w:rsidR="00383B27" w:rsidRDefault="00A80BA6">
      <w:pPr>
        <w:rPr>
          <w:sz w:val="24"/>
        </w:rPr>
      </w:pPr>
      <w:r>
        <w:rPr>
          <w:sz w:val="24"/>
        </w:rPr>
        <w:t xml:space="preserve">The second part of the combination, the </w:t>
      </w:r>
      <w:r>
        <w:rPr>
          <w:b/>
          <w:bCs/>
          <w:sz w:val="24"/>
        </w:rPr>
        <w:t>Cost Center Number</w:t>
      </w:r>
      <w:r>
        <w:rPr>
          <w:sz w:val="24"/>
        </w:rPr>
        <w:t>, is an eleven digit number used to identify the center, function, and project as shown below:</w:t>
      </w:r>
    </w:p>
    <w:p w:rsidR="00383B27" w:rsidRDefault="00383B27">
      <w:pPr>
        <w:rPr>
          <w:sz w:val="24"/>
        </w:rPr>
      </w:pPr>
    </w:p>
    <w:p w:rsidR="00383B27" w:rsidRDefault="00A80BA6">
      <w:pPr>
        <w:pStyle w:val="Heading3"/>
      </w:pPr>
      <w:r>
        <w:t>XXXXX     XX     XXXX</w:t>
      </w:r>
    </w:p>
    <w:p w:rsidR="00383B27" w:rsidRDefault="001C19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78740</wp:posOffset>
                </wp:positionV>
                <wp:extent cx="0" cy="1257300"/>
                <wp:effectExtent l="13335" t="6350" r="5715" b="1270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6516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6.2pt" to="22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uH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78740</wp:posOffset>
                </wp:positionV>
                <wp:extent cx="0" cy="914400"/>
                <wp:effectExtent l="13335" t="6350" r="5715" b="1270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8D78"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6.2pt" to="67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8+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78740</wp:posOffset>
                </wp:positionV>
                <wp:extent cx="0" cy="571500"/>
                <wp:effectExtent l="13335" t="6350" r="5715" b="1270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F31A"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6.2pt" to="112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BEwIAACgEAAAOAAAAZHJzL2Uyb0RvYy54bWysU8GO2jAQvVfqP1i+QxKW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"/>
            </w:pict>
          </mc:Fallback>
        </mc:AlternateContent>
      </w:r>
    </w:p>
    <w:p w:rsidR="00383B27" w:rsidRDefault="00383B27"/>
    <w:p w:rsidR="00383B27" w:rsidRDefault="00383B27"/>
    <w:p w:rsidR="00383B27" w:rsidRDefault="00383B27"/>
    <w:p w:rsidR="00383B27" w:rsidRDefault="001C195B">
      <w:pPr>
        <w:ind w:left="3600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66040</wp:posOffset>
                </wp:positionV>
                <wp:extent cx="1257300" cy="0"/>
                <wp:effectExtent l="13335" t="6350" r="5715" b="127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F0FD" id="Line 52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5.2pt" to="211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QXHwIAAD0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"/>
            </w:pict>
          </mc:Fallback>
        </mc:AlternateContent>
      </w:r>
      <w:r w:rsidR="00A80BA6">
        <w:rPr>
          <w:sz w:val="24"/>
        </w:rPr>
        <w:t>Project</w:t>
      </w:r>
    </w:p>
    <w:p w:rsidR="00383B27" w:rsidRDefault="001C19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233680</wp:posOffset>
                </wp:positionV>
                <wp:extent cx="1828800" cy="0"/>
                <wp:effectExtent l="13335" t="6350" r="5715" b="1270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1E5BE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8.4pt" to="21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0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"/>
            </w:pict>
          </mc:Fallback>
        </mc:AlternateContent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  <w:t>Function</w:t>
      </w:r>
    </w:p>
    <w:p w:rsidR="00383B27" w:rsidRDefault="00383B27">
      <w:pPr>
        <w:rPr>
          <w:sz w:val="24"/>
        </w:rPr>
      </w:pPr>
    </w:p>
    <w:p w:rsidR="00383B27" w:rsidRDefault="001C19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50800</wp:posOffset>
                </wp:positionV>
                <wp:extent cx="2400300" cy="0"/>
                <wp:effectExtent l="13335" t="6350" r="5715" b="12700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ADDB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4pt" to="21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c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kHlrTG1dCxErtbCiOntWL2Wr63SGlVy1RBx4pvl4M5GUhI3mTEjbOwAX7/rNmEEOOXsc+&#10;nRvbBUjoADpHOS53OfjZIwqHeZGmT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"/>
            </w:pict>
          </mc:Fallback>
        </mc:AlternateContent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</w:r>
      <w:r w:rsidR="00A80BA6">
        <w:rPr>
          <w:sz w:val="24"/>
        </w:rPr>
        <w:tab/>
        <w:t>Center</w:t>
      </w:r>
    </w:p>
    <w:p w:rsidR="00383B27" w:rsidRDefault="00A80B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350E" w:rsidRDefault="00A80B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3B27" w:rsidRDefault="001C19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89535</wp:posOffset>
                </wp:positionV>
                <wp:extent cx="0" cy="0"/>
                <wp:effectExtent l="13335" t="8890" r="5715" b="1016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8B01"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05pt" to="13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2+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"/>
            </w:pict>
          </mc:Fallback>
        </mc:AlternateContent>
      </w:r>
      <w:r>
        <w:rPr>
          <w:sz w:val="24"/>
        </w:rPr>
        <w:t>The Center can be</w:t>
      </w:r>
      <w:r w:rsidR="00A80BA6">
        <w:rPr>
          <w:sz w:val="24"/>
        </w:rPr>
        <w:t xml:space="preserve"> used to identify a department or some other organizational entity within a department.  For Research and Other Sponsored Projects, the Center is a unique identifier for the specific award and sponsor.</w:t>
      </w:r>
    </w:p>
    <w:p w:rsidR="00383B27" w:rsidRDefault="00383B27">
      <w:pPr>
        <w:rPr>
          <w:sz w:val="24"/>
        </w:rPr>
      </w:pPr>
    </w:p>
    <w:p w:rsidR="00383B27" w:rsidRDefault="00A80BA6">
      <w:pPr>
        <w:rPr>
          <w:sz w:val="24"/>
        </w:rPr>
      </w:pPr>
      <w:r>
        <w:rPr>
          <w:b/>
          <w:bCs/>
          <w:sz w:val="24"/>
        </w:rPr>
        <w:t xml:space="preserve">Functions used </w:t>
      </w:r>
      <w:r w:rsidR="005F350E">
        <w:rPr>
          <w:b/>
          <w:bCs/>
          <w:sz w:val="24"/>
        </w:rPr>
        <w:t>by AES</w:t>
      </w:r>
      <w:r>
        <w:rPr>
          <w:sz w:val="24"/>
        </w:rPr>
        <w:t>:</w:t>
      </w:r>
    </w:p>
    <w:p w:rsidR="00383B27" w:rsidRDefault="00383B27">
      <w:pPr>
        <w:rPr>
          <w:sz w:val="24"/>
        </w:rPr>
      </w:pPr>
    </w:p>
    <w:p w:rsidR="00383B27" w:rsidRDefault="00A80BA6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Cost Share</w:t>
      </w:r>
    </w:p>
    <w:p w:rsidR="00383B27" w:rsidRDefault="00A80BA6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Research</w:t>
      </w:r>
    </w:p>
    <w:p w:rsidR="001C195B" w:rsidRPr="001C195B" w:rsidRDefault="001C195B" w:rsidP="001C195B">
      <w:pPr>
        <w:pStyle w:val="ListParagraph"/>
        <w:numPr>
          <w:ilvl w:val="0"/>
          <w:numId w:val="36"/>
        </w:numPr>
        <w:rPr>
          <w:bCs/>
          <w:sz w:val="24"/>
        </w:rPr>
      </w:pPr>
      <w:r w:rsidRPr="001C195B">
        <w:rPr>
          <w:bCs/>
          <w:sz w:val="24"/>
        </w:rPr>
        <w:t>RIF</w:t>
      </w:r>
    </w:p>
    <w:p w:rsidR="001C195B" w:rsidRPr="001C195B" w:rsidRDefault="001C195B" w:rsidP="001C195B">
      <w:pPr>
        <w:rPr>
          <w:b/>
          <w:bCs/>
          <w:sz w:val="24"/>
        </w:rPr>
      </w:pPr>
    </w:p>
    <w:p w:rsidR="00383B27" w:rsidRDefault="00A80BA6">
      <w:pPr>
        <w:rPr>
          <w:b/>
          <w:bCs/>
          <w:sz w:val="24"/>
        </w:rPr>
      </w:pPr>
      <w:r>
        <w:rPr>
          <w:b/>
          <w:bCs/>
          <w:sz w:val="24"/>
        </w:rPr>
        <w:t>Project Number:</w:t>
      </w:r>
    </w:p>
    <w:p w:rsidR="00383B27" w:rsidRDefault="00383B27">
      <w:pPr>
        <w:rPr>
          <w:b/>
          <w:bCs/>
          <w:sz w:val="24"/>
        </w:rPr>
      </w:pPr>
    </w:p>
    <w:p w:rsidR="00383B27" w:rsidRDefault="004543AE">
      <w:pPr>
        <w:rPr>
          <w:sz w:val="24"/>
        </w:rPr>
      </w:pPr>
      <w:r>
        <w:rPr>
          <w:sz w:val="24"/>
        </w:rPr>
        <w:t>I. REEport</w:t>
      </w:r>
      <w:r w:rsidR="00A80BA6">
        <w:rPr>
          <w:sz w:val="24"/>
        </w:rPr>
        <w:t xml:space="preserve"> projects are assigned as appropriate.  The Agricultural Experiment Station is required to submit an annual report to the federal government t</w:t>
      </w:r>
      <w:r w:rsidR="001C195B">
        <w:rPr>
          <w:sz w:val="24"/>
        </w:rPr>
        <w:t>hat reports expenditures by REEport project.  REEport</w:t>
      </w:r>
      <w:r w:rsidR="00A80BA6">
        <w:rPr>
          <w:sz w:val="24"/>
        </w:rPr>
        <w:t xml:space="preserve"> project expenditures are also used for management information and reporting.  Therefore, it is very important to maintain good accounting records at the project level.</w:t>
      </w:r>
    </w:p>
    <w:p w:rsidR="00383B27" w:rsidRDefault="00383B27">
      <w:pPr>
        <w:rPr>
          <w:sz w:val="24"/>
        </w:rPr>
      </w:pPr>
    </w:p>
    <w:p w:rsidR="00383B27" w:rsidRDefault="004543AE">
      <w:pPr>
        <w:rPr>
          <w:sz w:val="24"/>
        </w:rPr>
      </w:pPr>
      <w:r>
        <w:rPr>
          <w:sz w:val="24"/>
        </w:rPr>
        <w:t>II. Non-REEport</w:t>
      </w:r>
      <w:r w:rsidR="00A80BA6">
        <w:rPr>
          <w:sz w:val="24"/>
        </w:rPr>
        <w:t xml:space="preserve"> project numbers may be used in special cas</w:t>
      </w:r>
      <w:r>
        <w:rPr>
          <w:sz w:val="24"/>
        </w:rPr>
        <w:t>es for tracking purposes.  Examples:  7000 series used for new faculty or internal tracking</w:t>
      </w:r>
      <w:r w:rsidR="00A80BA6">
        <w:rPr>
          <w:sz w:val="24"/>
        </w:rPr>
        <w:t>.</w:t>
      </w:r>
      <w:r>
        <w:rPr>
          <w:sz w:val="24"/>
        </w:rPr>
        <w:t xml:space="preserve">  9999 used for non-research or service centers.  </w:t>
      </w:r>
      <w:r w:rsidR="00A80BA6">
        <w:rPr>
          <w:sz w:val="24"/>
        </w:rPr>
        <w:t xml:space="preserve"> </w:t>
      </w:r>
    </w:p>
    <w:p w:rsidR="00383B27" w:rsidRDefault="00383B27">
      <w:pPr>
        <w:rPr>
          <w:sz w:val="24"/>
        </w:rPr>
      </w:pPr>
    </w:p>
    <w:p w:rsidR="00383B27" w:rsidRDefault="00383B27">
      <w:pPr>
        <w:rPr>
          <w:sz w:val="24"/>
        </w:rPr>
      </w:pPr>
    </w:p>
    <w:p w:rsidR="00A80BA6" w:rsidRDefault="00A80BA6">
      <w:pPr>
        <w:rPr>
          <w:sz w:val="24"/>
        </w:rPr>
      </w:pPr>
      <w:r>
        <w:rPr>
          <w:sz w:val="24"/>
        </w:rPr>
        <w:t xml:space="preserve"> </w:t>
      </w:r>
    </w:p>
    <w:sectPr w:rsidR="00A80BA6" w:rsidSect="00383B2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23" w:rsidRDefault="00CC5B23" w:rsidP="00AF644C">
      <w:r>
        <w:separator/>
      </w:r>
    </w:p>
  </w:endnote>
  <w:endnote w:type="continuationSeparator" w:id="0">
    <w:p w:rsidR="00CC5B23" w:rsidRDefault="00CC5B23" w:rsidP="00A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7" w:rsidRDefault="00E76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B27" w:rsidRDefault="00383B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7" w:rsidRDefault="00E76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513">
      <w:rPr>
        <w:rStyle w:val="PageNumber"/>
        <w:noProof/>
      </w:rPr>
      <w:t>1</w:t>
    </w:r>
    <w:r>
      <w:rPr>
        <w:rStyle w:val="PageNumber"/>
      </w:rPr>
      <w:fldChar w:fldCharType="end"/>
    </w:r>
  </w:p>
  <w:p w:rsidR="00383B27" w:rsidRDefault="00383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23" w:rsidRDefault="00CC5B23" w:rsidP="00AF644C">
      <w:r>
        <w:separator/>
      </w:r>
    </w:p>
  </w:footnote>
  <w:footnote w:type="continuationSeparator" w:id="0">
    <w:p w:rsidR="00CC5B23" w:rsidRDefault="00CC5B23" w:rsidP="00AF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37B"/>
    <w:multiLevelType w:val="hybridMultilevel"/>
    <w:tmpl w:val="E81889D8"/>
    <w:lvl w:ilvl="0" w:tplc="B276DCAA">
      <w:start w:val="132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CE626C"/>
    <w:multiLevelType w:val="hybridMultilevel"/>
    <w:tmpl w:val="5E3A63F8"/>
    <w:lvl w:ilvl="0" w:tplc="F4E0F632">
      <w:start w:val="103"/>
      <w:numFmt w:val="decimalZero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2636EA"/>
    <w:multiLevelType w:val="hybridMultilevel"/>
    <w:tmpl w:val="70222362"/>
    <w:lvl w:ilvl="0" w:tplc="C6D68E8E">
      <w:start w:val="37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468F4"/>
    <w:multiLevelType w:val="hybridMultilevel"/>
    <w:tmpl w:val="61BE368E"/>
    <w:lvl w:ilvl="0" w:tplc="94B42396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2F3A"/>
    <w:multiLevelType w:val="hybridMultilevel"/>
    <w:tmpl w:val="25580606"/>
    <w:lvl w:ilvl="0" w:tplc="86503E1E">
      <w:start w:val="6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40DEA"/>
    <w:multiLevelType w:val="hybridMultilevel"/>
    <w:tmpl w:val="BA7480D2"/>
    <w:lvl w:ilvl="0" w:tplc="928A467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F6EDE"/>
    <w:multiLevelType w:val="hybridMultilevel"/>
    <w:tmpl w:val="181085D2"/>
    <w:lvl w:ilvl="0" w:tplc="BA12C264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9F2CA2"/>
    <w:multiLevelType w:val="hybridMultilevel"/>
    <w:tmpl w:val="951CDB92"/>
    <w:lvl w:ilvl="0" w:tplc="267A6B58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C0DA9"/>
    <w:multiLevelType w:val="hybridMultilevel"/>
    <w:tmpl w:val="1EC26BB2"/>
    <w:lvl w:ilvl="0" w:tplc="584008F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DA4"/>
    <w:multiLevelType w:val="hybridMultilevel"/>
    <w:tmpl w:val="D5FC9F9E"/>
    <w:lvl w:ilvl="0" w:tplc="259A022E">
      <w:start w:val="102"/>
      <w:numFmt w:val="decimalZero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5D7EE7"/>
    <w:multiLevelType w:val="hybridMultilevel"/>
    <w:tmpl w:val="7D7EAE5E"/>
    <w:lvl w:ilvl="0" w:tplc="79CA950E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FCA03064">
      <w:start w:val="103"/>
      <w:numFmt w:val="decimalZero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ED3C4F"/>
    <w:multiLevelType w:val="hybridMultilevel"/>
    <w:tmpl w:val="983A63B0"/>
    <w:lvl w:ilvl="0" w:tplc="54DE5A66">
      <w:start w:val="14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E83517"/>
    <w:multiLevelType w:val="hybridMultilevel"/>
    <w:tmpl w:val="9FEA480E"/>
    <w:lvl w:ilvl="0" w:tplc="93DE3D4A">
      <w:start w:val="333"/>
      <w:numFmt w:val="decimalZero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376AD"/>
    <w:multiLevelType w:val="hybridMultilevel"/>
    <w:tmpl w:val="D5EC7FC2"/>
    <w:lvl w:ilvl="0" w:tplc="0C00CB3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16A3F"/>
    <w:multiLevelType w:val="hybridMultilevel"/>
    <w:tmpl w:val="6614698C"/>
    <w:lvl w:ilvl="0" w:tplc="56E4D37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566C5"/>
    <w:multiLevelType w:val="hybridMultilevel"/>
    <w:tmpl w:val="2A402B82"/>
    <w:lvl w:ilvl="0" w:tplc="2050EC9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8CE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B2C206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170D4"/>
    <w:multiLevelType w:val="hybridMultilevel"/>
    <w:tmpl w:val="C9FA39E8"/>
    <w:lvl w:ilvl="0" w:tplc="857C7B68">
      <w:start w:val="11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023BF6"/>
    <w:multiLevelType w:val="hybridMultilevel"/>
    <w:tmpl w:val="9A4AACD4"/>
    <w:lvl w:ilvl="0" w:tplc="5AC8257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24729"/>
    <w:multiLevelType w:val="hybridMultilevel"/>
    <w:tmpl w:val="58901040"/>
    <w:lvl w:ilvl="0" w:tplc="B9D0D8CA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C861C1"/>
    <w:multiLevelType w:val="hybridMultilevel"/>
    <w:tmpl w:val="E922731A"/>
    <w:lvl w:ilvl="0" w:tplc="DB42F54C">
      <w:start w:val="34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55405C"/>
    <w:multiLevelType w:val="hybridMultilevel"/>
    <w:tmpl w:val="8FA4310C"/>
    <w:lvl w:ilvl="0" w:tplc="267A88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60A85"/>
    <w:multiLevelType w:val="hybridMultilevel"/>
    <w:tmpl w:val="DE7CB9B2"/>
    <w:lvl w:ilvl="0" w:tplc="99E09056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C524FA"/>
    <w:multiLevelType w:val="hybridMultilevel"/>
    <w:tmpl w:val="33103DBA"/>
    <w:lvl w:ilvl="0" w:tplc="57AE2796">
      <w:start w:val="13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D424A3"/>
    <w:multiLevelType w:val="hybridMultilevel"/>
    <w:tmpl w:val="A58C7360"/>
    <w:lvl w:ilvl="0" w:tplc="9E523C3E">
      <w:start w:val="372"/>
      <w:numFmt w:val="decimalZero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5E420D"/>
    <w:multiLevelType w:val="hybridMultilevel"/>
    <w:tmpl w:val="DF045E8C"/>
    <w:lvl w:ilvl="0" w:tplc="2B46A75C">
      <w:start w:val="32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AB2D45"/>
    <w:multiLevelType w:val="hybridMultilevel"/>
    <w:tmpl w:val="D00C0A62"/>
    <w:lvl w:ilvl="0" w:tplc="7D76953E">
      <w:start w:val="31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737F18"/>
    <w:multiLevelType w:val="hybridMultilevel"/>
    <w:tmpl w:val="ADC04FE4"/>
    <w:lvl w:ilvl="0" w:tplc="B0649BE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EB2C87"/>
    <w:multiLevelType w:val="hybridMultilevel"/>
    <w:tmpl w:val="F71ED726"/>
    <w:lvl w:ilvl="0" w:tplc="7E9A82B6">
      <w:start w:val="112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2A2075"/>
    <w:multiLevelType w:val="hybridMultilevel"/>
    <w:tmpl w:val="3C9A4A20"/>
    <w:lvl w:ilvl="0" w:tplc="4C5027C6">
      <w:start w:val="403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50791"/>
    <w:multiLevelType w:val="hybridMultilevel"/>
    <w:tmpl w:val="FF224264"/>
    <w:lvl w:ilvl="0" w:tplc="3982B13C">
      <w:start w:val="1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D7E87"/>
    <w:multiLevelType w:val="hybridMultilevel"/>
    <w:tmpl w:val="B9907C22"/>
    <w:lvl w:ilvl="0" w:tplc="CDEEE3B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15A5A"/>
    <w:multiLevelType w:val="hybridMultilevel"/>
    <w:tmpl w:val="07E672CE"/>
    <w:lvl w:ilvl="0" w:tplc="267A88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553D7"/>
    <w:multiLevelType w:val="hybridMultilevel"/>
    <w:tmpl w:val="F9003E7E"/>
    <w:lvl w:ilvl="0" w:tplc="95F2E496">
      <w:start w:val="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7643"/>
    <w:multiLevelType w:val="hybridMultilevel"/>
    <w:tmpl w:val="587E70D2"/>
    <w:lvl w:ilvl="0" w:tplc="C086909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22232"/>
    <w:multiLevelType w:val="hybridMultilevel"/>
    <w:tmpl w:val="73980572"/>
    <w:lvl w:ilvl="0" w:tplc="09B47896">
      <w:start w:val="7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53BE8"/>
    <w:multiLevelType w:val="hybridMultilevel"/>
    <w:tmpl w:val="AEBABE6C"/>
    <w:lvl w:ilvl="0" w:tplc="984C09A0">
      <w:start w:val="112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3743CD"/>
    <w:multiLevelType w:val="hybridMultilevel"/>
    <w:tmpl w:val="76529BFE"/>
    <w:lvl w:ilvl="0" w:tplc="6D9A18F2">
      <w:start w:val="3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C099D"/>
    <w:multiLevelType w:val="hybridMultilevel"/>
    <w:tmpl w:val="8F0AF898"/>
    <w:lvl w:ilvl="0" w:tplc="7EFC123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E4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97381"/>
    <w:multiLevelType w:val="hybridMultilevel"/>
    <w:tmpl w:val="9C562752"/>
    <w:lvl w:ilvl="0" w:tplc="8CEA5566">
      <w:start w:val="7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F827826"/>
    <w:multiLevelType w:val="hybridMultilevel"/>
    <w:tmpl w:val="0CA46F44"/>
    <w:lvl w:ilvl="0" w:tplc="8CE25E24">
      <w:start w:val="102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6"/>
  </w:num>
  <w:num w:numId="3">
    <w:abstractNumId w:val="36"/>
  </w:num>
  <w:num w:numId="4">
    <w:abstractNumId w:val="38"/>
  </w:num>
  <w:num w:numId="5">
    <w:abstractNumId w:val="34"/>
  </w:num>
  <w:num w:numId="6">
    <w:abstractNumId w:val="10"/>
  </w:num>
  <w:num w:numId="7">
    <w:abstractNumId w:val="8"/>
  </w:num>
  <w:num w:numId="8">
    <w:abstractNumId w:val="33"/>
  </w:num>
  <w:num w:numId="9">
    <w:abstractNumId w:val="18"/>
  </w:num>
  <w:num w:numId="10">
    <w:abstractNumId w:val="32"/>
  </w:num>
  <w:num w:numId="11">
    <w:abstractNumId w:val="26"/>
  </w:num>
  <w:num w:numId="12">
    <w:abstractNumId w:val="5"/>
  </w:num>
  <w:num w:numId="13">
    <w:abstractNumId w:val="13"/>
  </w:num>
  <w:num w:numId="14">
    <w:abstractNumId w:val="17"/>
  </w:num>
  <w:num w:numId="15">
    <w:abstractNumId w:val="30"/>
  </w:num>
  <w:num w:numId="16">
    <w:abstractNumId w:val="37"/>
  </w:num>
  <w:num w:numId="17">
    <w:abstractNumId w:val="21"/>
  </w:num>
  <w:num w:numId="18">
    <w:abstractNumId w:val="16"/>
  </w:num>
  <w:num w:numId="19">
    <w:abstractNumId w:val="1"/>
  </w:num>
  <w:num w:numId="20">
    <w:abstractNumId w:val="22"/>
  </w:num>
  <w:num w:numId="21">
    <w:abstractNumId w:val="11"/>
  </w:num>
  <w:num w:numId="22">
    <w:abstractNumId w:val="25"/>
  </w:num>
  <w:num w:numId="23">
    <w:abstractNumId w:val="24"/>
  </w:num>
  <w:num w:numId="24">
    <w:abstractNumId w:val="12"/>
  </w:num>
  <w:num w:numId="25">
    <w:abstractNumId w:val="19"/>
  </w:num>
  <w:num w:numId="26">
    <w:abstractNumId w:val="2"/>
  </w:num>
  <w:num w:numId="27">
    <w:abstractNumId w:val="28"/>
  </w:num>
  <w:num w:numId="28">
    <w:abstractNumId w:val="39"/>
  </w:num>
  <w:num w:numId="29">
    <w:abstractNumId w:val="27"/>
  </w:num>
  <w:num w:numId="30">
    <w:abstractNumId w:val="9"/>
  </w:num>
  <w:num w:numId="31">
    <w:abstractNumId w:val="0"/>
  </w:num>
  <w:num w:numId="32">
    <w:abstractNumId w:val="23"/>
  </w:num>
  <w:num w:numId="33">
    <w:abstractNumId w:val="15"/>
  </w:num>
  <w:num w:numId="34">
    <w:abstractNumId w:val="7"/>
  </w:num>
  <w:num w:numId="35">
    <w:abstractNumId w:val="14"/>
  </w:num>
  <w:num w:numId="36">
    <w:abstractNumId w:val="3"/>
  </w:num>
  <w:num w:numId="37">
    <w:abstractNumId w:val="35"/>
  </w:num>
  <w:num w:numId="38">
    <w:abstractNumId w:val="20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3"/>
    <w:rsid w:val="00060513"/>
    <w:rsid w:val="000B3A30"/>
    <w:rsid w:val="001C195B"/>
    <w:rsid w:val="002010A6"/>
    <w:rsid w:val="00383B27"/>
    <w:rsid w:val="004543AE"/>
    <w:rsid w:val="005F350E"/>
    <w:rsid w:val="008B6E63"/>
    <w:rsid w:val="00A80BA6"/>
    <w:rsid w:val="00CC130B"/>
    <w:rsid w:val="00CC5B23"/>
    <w:rsid w:val="00DF7E1D"/>
    <w:rsid w:val="00E7696B"/>
    <w:rsid w:val="00E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523860-CE7D-4CF3-9101-63FCB20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27"/>
  </w:style>
  <w:style w:type="paragraph" w:styleId="Heading1">
    <w:name w:val="heading 1"/>
    <w:basedOn w:val="Normal"/>
    <w:next w:val="Normal"/>
    <w:qFormat/>
    <w:rsid w:val="00383B2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83B2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83B2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83B27"/>
    <w:pPr>
      <w:keepNext/>
      <w:ind w:firstLine="7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383B27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83B27"/>
    <w:pPr>
      <w:keepNext/>
      <w:numPr>
        <w:numId w:val="40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3B27"/>
    <w:rPr>
      <w:sz w:val="24"/>
    </w:rPr>
  </w:style>
  <w:style w:type="paragraph" w:styleId="Footer">
    <w:name w:val="footer"/>
    <w:basedOn w:val="Normal"/>
    <w:semiHidden/>
    <w:rsid w:val="00383B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27"/>
  </w:style>
  <w:style w:type="paragraph" w:styleId="ListParagraph">
    <w:name w:val="List Paragraph"/>
    <w:basedOn w:val="Normal"/>
    <w:uiPriority w:val="34"/>
    <w:qFormat/>
    <w:rsid w:val="001C1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Numbering Scheme for the Accounting System</vt:lpstr>
    </vt:vector>
  </TitlesOfParts>
  <Company>University of Arkansas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Numbering Scheme for the Accounting System</dc:title>
  <dc:creator>Elizabeth Dombek</dc:creator>
  <cp:lastModifiedBy>Ava Slinkard</cp:lastModifiedBy>
  <cp:revision>2</cp:revision>
  <cp:lastPrinted>2015-04-20T15:01:00Z</cp:lastPrinted>
  <dcterms:created xsi:type="dcterms:W3CDTF">2015-04-29T13:40:00Z</dcterms:created>
  <dcterms:modified xsi:type="dcterms:W3CDTF">2015-04-29T13:40:00Z</dcterms:modified>
</cp:coreProperties>
</file>